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Roma Antiga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Roma Antiga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shd w:fill="ffd966" w:val="clear"/>
          <w:rtl w:val="0"/>
        </w:rPr>
        <w:t xml:space="preserve">Roma Antiga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Arquitetura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Arcos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Aquedutos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Andares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Economia de material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Esgoto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Galerias - império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Higiene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Coliseu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Pão e Circo - comida em troca da “não-revolta”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Forneciam o que o povo mais queria para que não reivindicassem direitos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Lenda - loba amamentando irmãos - união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Científica - imigrantes, fortaleza militar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Conjuntos de povos e pessoas sem pátria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Etnias: etruscos, latinos e sabinos - cultura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Geografia: centro da península itálica - centro comercial e cultural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Religião - Cristianismo como forma de unificar o império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Constantino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Sociedade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Patrícios (1)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Clientes (2)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Plebeus (3)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Escravos (4)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Política - República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Rei - poder limitado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Senado - Leis e fiscalização do Rei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Assembleia Curiata/Curial - Patrícios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Monarquia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Expansão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Servius Tulius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Constituição Romana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Classes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Tarquínio, o soberbo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Último rei, deposto pelos patrícios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Pax Romana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Crise: paz e prosperidade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Sem conquistas, sem mão de obra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